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B68A2" w14:textId="31C675B3" w:rsidR="00CA2BE1" w:rsidRPr="004437D0" w:rsidRDefault="00CA2BE1" w:rsidP="004437D0">
      <w:pPr>
        <w:pStyle w:val="Heading1"/>
        <w:jc w:val="center"/>
        <w:rPr>
          <w:rStyle w:val="Emphasis"/>
          <w:i w:val="0"/>
          <w:iCs w:val="0"/>
        </w:rPr>
      </w:pPr>
      <w:r w:rsidRPr="004437D0">
        <w:rPr>
          <w:rStyle w:val="Emphasis"/>
          <w:i w:val="0"/>
          <w:iCs w:val="0"/>
        </w:rPr>
        <w:t xml:space="preserve">Build </w:t>
      </w:r>
      <w:r w:rsidR="004437D0" w:rsidRPr="004437D0">
        <w:rPr>
          <w:rStyle w:val="Emphasis"/>
          <w:i w:val="0"/>
          <w:iCs w:val="0"/>
        </w:rPr>
        <w:t>a</w:t>
      </w:r>
      <w:r w:rsidRPr="004437D0">
        <w:rPr>
          <w:rStyle w:val="Emphasis"/>
          <w:i w:val="0"/>
          <w:iCs w:val="0"/>
        </w:rPr>
        <w:t xml:space="preserve"> Bottle Rocket</w:t>
      </w:r>
    </w:p>
    <w:p w14:paraId="6619EBFC" w14:textId="79D37CC5" w:rsidR="00CA2BE1" w:rsidRDefault="00CA2BE1" w:rsidP="00CA2BE1"/>
    <w:p w14:paraId="22FCAFE5" w14:textId="3333DAA4" w:rsidR="004437D0" w:rsidRDefault="00CA2BE1" w:rsidP="004437D0">
      <w:pPr>
        <w:pStyle w:val="ListParagraph"/>
        <w:ind w:left="0"/>
        <w:rPr>
          <w:i/>
        </w:rPr>
      </w:pPr>
      <w:r w:rsidRPr="009F505E">
        <w:rPr>
          <w:b/>
        </w:rPr>
        <w:t>Introduction:</w:t>
      </w:r>
    </w:p>
    <w:p w14:paraId="3979D7FB" w14:textId="35780C13" w:rsidR="00CA2BE1" w:rsidRDefault="00CA2BE1" w:rsidP="004437D0">
      <w:pPr>
        <w:pStyle w:val="ListParagraph"/>
        <w:ind w:left="0"/>
      </w:pPr>
      <w:r>
        <w:t>This activity involves pupils making and launching bottle rockets. Whilst they may not realise it, they will be seeing Newton’s third law in action</w:t>
      </w:r>
      <w:r w:rsidR="009D48F1">
        <w:t>:</w:t>
      </w:r>
      <w:r>
        <w:t xml:space="preserve"> </w:t>
      </w:r>
      <w:r w:rsidR="009D48F1">
        <w:t>“</w:t>
      </w:r>
      <w:r>
        <w:t>for every action there is an equal and opposite reaction</w:t>
      </w:r>
      <w:r w:rsidR="009D48F1">
        <w:t>”</w:t>
      </w:r>
      <w:r>
        <w:t>.</w:t>
      </w:r>
    </w:p>
    <w:p w14:paraId="125F8271" w14:textId="2EE9A6FD" w:rsidR="00CA2BE1" w:rsidRDefault="00CA2BE1" w:rsidP="004437D0">
      <w:pPr>
        <w:pStyle w:val="ListParagraph"/>
        <w:ind w:left="0"/>
      </w:pPr>
    </w:p>
    <w:p w14:paraId="751BDCC0" w14:textId="60706C5C" w:rsidR="00CA2BE1" w:rsidRDefault="009D48F1" w:rsidP="004437D0">
      <w:pPr>
        <w:pStyle w:val="ListParagraph"/>
        <w:ind w:left="0"/>
      </w:pPr>
      <w:r>
        <w:t>T</w:t>
      </w:r>
      <w:r w:rsidR="00CA2BE1">
        <w:t>his activity can be great fun</w:t>
      </w:r>
      <w:r>
        <w:t>, but</w:t>
      </w:r>
      <w:r w:rsidR="00CA2BE1">
        <w:t xml:space="preserve"> there is a need for constant adult supervision and caution</w:t>
      </w:r>
      <w:r>
        <w:t>. T</w:t>
      </w:r>
      <w:r w:rsidR="00CA2BE1">
        <w:t>he bot</w:t>
      </w:r>
      <w:r>
        <w:t>tles can become highly pressuris</w:t>
      </w:r>
      <w:r w:rsidR="00CA2BE1">
        <w:t>ed and launch at great speeds.</w:t>
      </w:r>
    </w:p>
    <w:p w14:paraId="48F09854" w14:textId="7BD4FDCD" w:rsidR="00CA2BE1" w:rsidRDefault="002778B4" w:rsidP="004437D0">
      <w:pPr>
        <w:pStyle w:val="ListParagraph"/>
        <w:ind w:left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570F50" wp14:editId="0E8358E1">
            <wp:simplePos x="0" y="0"/>
            <wp:positionH relativeFrom="column">
              <wp:posOffset>4280535</wp:posOffset>
            </wp:positionH>
            <wp:positionV relativeFrom="paragraph">
              <wp:posOffset>60325</wp:posOffset>
            </wp:positionV>
            <wp:extent cx="1466850" cy="2915609"/>
            <wp:effectExtent l="0" t="0" r="0" b="0"/>
            <wp:wrapTight wrapText="bothSides">
              <wp:wrapPolygon edited="0">
                <wp:start x="0" y="0"/>
                <wp:lineTo x="0" y="21454"/>
                <wp:lineTo x="21319" y="21454"/>
                <wp:lineTo x="213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bottleonpencils.pn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6850" cy="29156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109B9E" w14:textId="67D86F7B" w:rsidR="00CA2BE1" w:rsidRPr="009F505E" w:rsidRDefault="00CA2BE1" w:rsidP="004437D0">
      <w:pPr>
        <w:pStyle w:val="ListParagraph"/>
        <w:ind w:left="0"/>
        <w:rPr>
          <w:b/>
        </w:rPr>
      </w:pPr>
      <w:r w:rsidRPr="009F505E">
        <w:rPr>
          <w:b/>
        </w:rPr>
        <w:t xml:space="preserve">Resources: </w:t>
      </w:r>
    </w:p>
    <w:p w14:paraId="705699E8" w14:textId="41D15C64" w:rsidR="00CA2BE1" w:rsidRDefault="00CA2BE1" w:rsidP="004437D0">
      <w:pPr>
        <w:pStyle w:val="ListParagraph"/>
        <w:ind w:left="0"/>
      </w:pPr>
      <w:r>
        <w:t>For each rocket you will require:</w:t>
      </w:r>
    </w:p>
    <w:p w14:paraId="455B5AE8" w14:textId="1BB69335" w:rsidR="00CA2BE1" w:rsidRPr="000C6233" w:rsidRDefault="00CA2BE1" w:rsidP="004437D0">
      <w:pPr>
        <w:pStyle w:val="ListParagraph"/>
        <w:ind w:left="0"/>
      </w:pPr>
    </w:p>
    <w:p w14:paraId="5CBB5969" w14:textId="40BF6FC5" w:rsidR="00CA2BE1" w:rsidRDefault="00CA2BE1" w:rsidP="004437D0">
      <w:pPr>
        <w:pStyle w:val="ListParagraph"/>
        <w:numPr>
          <w:ilvl w:val="0"/>
          <w:numId w:val="8"/>
        </w:numPr>
        <w:ind w:left="720"/>
      </w:pPr>
      <w:r>
        <w:t>Empty drinks bottle (cap removed)</w:t>
      </w:r>
    </w:p>
    <w:p w14:paraId="1A61F6E6" w14:textId="0F448ADF" w:rsidR="00CA2BE1" w:rsidRDefault="00CA2BE1" w:rsidP="004437D0">
      <w:pPr>
        <w:pStyle w:val="ListParagraph"/>
        <w:numPr>
          <w:ilvl w:val="0"/>
          <w:numId w:val="8"/>
        </w:numPr>
        <w:ind w:left="720"/>
      </w:pPr>
      <w:r>
        <w:t>3 pencils</w:t>
      </w:r>
    </w:p>
    <w:p w14:paraId="3B49A2A8" w14:textId="77777777" w:rsidR="00CA2BE1" w:rsidRDefault="00CA2BE1" w:rsidP="004437D0">
      <w:pPr>
        <w:pStyle w:val="ListParagraph"/>
        <w:numPr>
          <w:ilvl w:val="0"/>
          <w:numId w:val="8"/>
        </w:numPr>
        <w:ind w:left="720"/>
      </w:pPr>
      <w:r>
        <w:t>Tape</w:t>
      </w:r>
    </w:p>
    <w:p w14:paraId="12F1DD5A" w14:textId="400E82CF" w:rsidR="00CA2BE1" w:rsidRDefault="00CA2BE1" w:rsidP="004437D0">
      <w:pPr>
        <w:pStyle w:val="ListParagraph"/>
        <w:numPr>
          <w:ilvl w:val="0"/>
          <w:numId w:val="8"/>
        </w:numPr>
        <w:ind w:left="720"/>
      </w:pPr>
      <w:r>
        <w:t>White distilled vinegar</w:t>
      </w:r>
    </w:p>
    <w:p w14:paraId="63C582C3" w14:textId="1A0449E6" w:rsidR="00CA2BE1" w:rsidRDefault="00CA2BE1" w:rsidP="004437D0">
      <w:pPr>
        <w:pStyle w:val="ListParagraph"/>
        <w:numPr>
          <w:ilvl w:val="0"/>
          <w:numId w:val="8"/>
        </w:numPr>
        <w:ind w:left="720"/>
      </w:pPr>
      <w:r>
        <w:t>Baking soda</w:t>
      </w:r>
    </w:p>
    <w:p w14:paraId="2B364E1B" w14:textId="592A6A9D" w:rsidR="00CA2BE1" w:rsidRDefault="00CA2BE1" w:rsidP="004437D0">
      <w:pPr>
        <w:pStyle w:val="ListParagraph"/>
        <w:numPr>
          <w:ilvl w:val="0"/>
          <w:numId w:val="8"/>
        </w:numPr>
        <w:ind w:left="720"/>
      </w:pPr>
      <w:r>
        <w:t>1 bottle cork</w:t>
      </w:r>
    </w:p>
    <w:p w14:paraId="5D5F1E6D" w14:textId="77777777" w:rsidR="00CA2BE1" w:rsidRDefault="00CA2BE1" w:rsidP="004437D0">
      <w:pPr>
        <w:pStyle w:val="ListParagraph"/>
        <w:numPr>
          <w:ilvl w:val="0"/>
          <w:numId w:val="8"/>
        </w:numPr>
        <w:ind w:left="720"/>
      </w:pPr>
      <w:r>
        <w:t>1 sheet of kitchen roll</w:t>
      </w:r>
    </w:p>
    <w:p w14:paraId="251F136A" w14:textId="0B6A1D79" w:rsidR="00CA2BE1" w:rsidRDefault="00CA2BE1" w:rsidP="004437D0">
      <w:pPr>
        <w:pStyle w:val="ListParagraph"/>
        <w:numPr>
          <w:ilvl w:val="0"/>
          <w:numId w:val="8"/>
        </w:numPr>
        <w:ind w:left="720"/>
      </w:pPr>
      <w:r>
        <w:t>Scissors</w:t>
      </w:r>
    </w:p>
    <w:p w14:paraId="34389EDA" w14:textId="77777777" w:rsidR="00CA2BE1" w:rsidRDefault="00CA2BE1" w:rsidP="004437D0">
      <w:pPr>
        <w:pStyle w:val="ListParagraph"/>
        <w:ind w:left="0"/>
      </w:pPr>
    </w:p>
    <w:p w14:paraId="4F88052B" w14:textId="39C12420" w:rsidR="004437D0" w:rsidRDefault="004437D0" w:rsidP="004437D0">
      <w:pPr>
        <w:pStyle w:val="ListParagraph"/>
        <w:ind w:left="0"/>
        <w:rPr>
          <w:b/>
        </w:rPr>
      </w:pPr>
    </w:p>
    <w:p w14:paraId="7B32E6C3" w14:textId="060EBDAF" w:rsidR="00CA2BE1" w:rsidRPr="009F505E" w:rsidRDefault="00CA2BE1" w:rsidP="004437D0">
      <w:pPr>
        <w:pStyle w:val="ListParagraph"/>
        <w:ind w:left="0"/>
        <w:rPr>
          <w:b/>
        </w:rPr>
      </w:pPr>
      <w:r w:rsidRPr="009F505E">
        <w:rPr>
          <w:b/>
        </w:rPr>
        <w:t>Safety:</w:t>
      </w:r>
    </w:p>
    <w:p w14:paraId="6ACBB150" w14:textId="67D9CA7C" w:rsidR="00CA2BE1" w:rsidRDefault="00CA2BE1" w:rsidP="004437D0">
      <w:pPr>
        <w:pStyle w:val="ListParagraph"/>
        <w:numPr>
          <w:ilvl w:val="0"/>
          <w:numId w:val="9"/>
        </w:numPr>
        <w:ind w:left="720"/>
      </w:pPr>
      <w:r>
        <w:t>Ensure</w:t>
      </w:r>
      <w:r w:rsidR="009F5331">
        <w:t xml:space="preserve"> adult supervision at all times</w:t>
      </w:r>
      <w:r w:rsidR="002778B4">
        <w:br/>
      </w:r>
      <w:r w:rsidR="009F505E">
        <w:br/>
      </w:r>
    </w:p>
    <w:p w14:paraId="235E2840" w14:textId="0D494E39" w:rsidR="00CA2BE1" w:rsidRDefault="00CA2BE1" w:rsidP="004437D0">
      <w:pPr>
        <w:pStyle w:val="ListParagraph"/>
        <w:numPr>
          <w:ilvl w:val="0"/>
          <w:numId w:val="9"/>
        </w:numPr>
        <w:ind w:left="720"/>
      </w:pPr>
      <w:r>
        <w:t>Once the</w:t>
      </w:r>
      <w:r w:rsidR="009D48F1">
        <w:t xml:space="preserve"> baking </w:t>
      </w:r>
      <w:r>
        <w:t xml:space="preserve">soda has been put in the bottle and the cork pushed in place, move away quickly and DO NOT </w:t>
      </w:r>
      <w:r w:rsidR="009D48F1">
        <w:t>RETURN</w:t>
      </w:r>
      <w:r>
        <w:t xml:space="preserve"> to the rocket even if </w:t>
      </w:r>
      <w:r w:rsidR="009F5331">
        <w:t>nothing appears to be happening</w:t>
      </w:r>
      <w:r w:rsidR="009F505E">
        <w:br/>
      </w:r>
    </w:p>
    <w:p w14:paraId="6E3ADF29" w14:textId="44EC2AA5" w:rsidR="00CA2BE1" w:rsidRDefault="00CA2BE1" w:rsidP="004437D0">
      <w:pPr>
        <w:pStyle w:val="ListParagraph"/>
        <w:numPr>
          <w:ilvl w:val="0"/>
          <w:numId w:val="9"/>
        </w:numPr>
        <w:ind w:left="720"/>
      </w:pPr>
      <w:r>
        <w:t>If the rocket fails to launch, ensure an adult retrieves it. The likely cause is that the cork was pressed in too tight but this will mea</w:t>
      </w:r>
      <w:r w:rsidR="009D48F1">
        <w:t>n the bottle is highly pressuris</w:t>
      </w:r>
      <w:r>
        <w:t>ed so great care should be taken in retr</w:t>
      </w:r>
      <w:r w:rsidR="009F5331">
        <w:t>ieving it and removing the cork</w:t>
      </w:r>
      <w:r w:rsidR="009F505E">
        <w:br/>
      </w:r>
    </w:p>
    <w:p w14:paraId="6003F67F" w14:textId="4BDD52B6" w:rsidR="005F668A" w:rsidRDefault="00CA2BE1" w:rsidP="004437D0">
      <w:pPr>
        <w:pStyle w:val="ListParagraph"/>
        <w:numPr>
          <w:ilvl w:val="0"/>
          <w:numId w:val="9"/>
        </w:numPr>
        <w:ind w:left="720"/>
      </w:pPr>
      <w:r>
        <w:t xml:space="preserve">This activity can be great fun but </w:t>
      </w:r>
      <w:r w:rsidR="009F5331">
        <w:t>should be used at your own risk</w:t>
      </w:r>
    </w:p>
    <w:p w14:paraId="26FF2357" w14:textId="1A5B3235" w:rsidR="004437D0" w:rsidRDefault="004437D0" w:rsidP="004437D0"/>
    <w:p w14:paraId="2647350E" w14:textId="78212D7F" w:rsidR="00392523" w:rsidRDefault="002778B4" w:rsidP="0039252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3B1989D" wp14:editId="5FF56529">
            <wp:simplePos x="0" y="0"/>
            <wp:positionH relativeFrom="margin">
              <wp:posOffset>4277995</wp:posOffset>
            </wp:positionH>
            <wp:positionV relativeFrom="paragraph">
              <wp:posOffset>15875</wp:posOffset>
            </wp:positionV>
            <wp:extent cx="1552575" cy="15525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-camera-shadow-less.pn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37504C4E" w14:textId="1F71B9A8" w:rsidR="004437D0" w:rsidRPr="009F505E" w:rsidRDefault="00392523" w:rsidP="009564D5">
      <w:pPr>
        <w:pStyle w:val="IntenseQuote"/>
      </w:pPr>
      <w:r w:rsidRPr="00392523">
        <w:t xml:space="preserve">We love to see your students' work! Don't forget to tag us in your </w:t>
      </w:r>
      <w:r>
        <w:t>posts</w:t>
      </w:r>
      <w:r w:rsidRPr="00392523">
        <w:t xml:space="preserve"> on social media using </w:t>
      </w:r>
      <w:r w:rsidRPr="00392523">
        <w:rPr>
          <w:b/>
        </w:rPr>
        <w:t>@SchoolsObs</w:t>
      </w:r>
      <w:r>
        <w:rPr>
          <w:b/>
        </w:rPr>
        <w:t>.</w:t>
      </w:r>
    </w:p>
    <w:sectPr w:rsidR="004437D0" w:rsidRPr="009F505E" w:rsidSect="00BE21E5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DB50" w14:textId="77777777" w:rsidR="00294B14" w:rsidRDefault="00294B14">
      <w:r>
        <w:separator/>
      </w:r>
    </w:p>
  </w:endnote>
  <w:endnote w:type="continuationSeparator" w:id="0">
    <w:p w14:paraId="6270C763" w14:textId="77777777" w:rsidR="00294B14" w:rsidRDefault="00294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">
    <w:panose1 w:val="020B060402020202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097B3" w14:textId="77777777" w:rsidR="009106E3" w:rsidRDefault="009106E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lang w:eastAsia="en-GB"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A733A" w14:textId="6734864F" w:rsidR="00F25519" w:rsidRDefault="009F505E">
    <w:pPr>
      <w:pStyle w:val="Footer"/>
      <w:jc w:val="right"/>
    </w:pPr>
    <w:r>
      <w:t>Build a Bottle Rocket</w:t>
    </w:r>
    <w:r w:rsidR="00052BA1">
      <w:tab/>
      <w:t xml:space="preserve"> </w:t>
    </w:r>
    <w:bookmarkStart w:id="3" w:name="OLE_LINK29"/>
    <w:bookmarkStart w:id="4" w:name="OLE_LINK30"/>
    <w:r w:rsidR="00E82A8E" w:rsidRPr="00E82A8E">
      <w:rPr>
        <w:rFonts w:asciiTheme="minorHAnsi" w:hAnsiTheme="minorHAnsi" w:cstheme="minorHAnsi"/>
        <w:szCs w:val="28"/>
      </w:rPr>
      <w:t>© National Schools’ Observatory</w:t>
    </w:r>
    <w:bookmarkEnd w:id="3"/>
    <w:bookmarkEnd w:id="4"/>
    <w:r w:rsidR="00052BA1">
      <w:tab/>
    </w:r>
    <w:r w:rsidR="00F25519">
      <w:t xml:space="preserve">Page </w:t>
    </w:r>
    <w:r w:rsidR="00F25519">
      <w:rPr>
        <w:b/>
        <w:bCs/>
        <w:sz w:val="24"/>
        <w:szCs w:val="24"/>
      </w:rPr>
      <w:fldChar w:fldCharType="begin"/>
    </w:r>
    <w:r w:rsidR="00F25519">
      <w:rPr>
        <w:b/>
        <w:bCs/>
      </w:rPr>
      <w:instrText xml:space="preserve"> PAGE </w:instrText>
    </w:r>
    <w:r w:rsidR="00F25519">
      <w:rPr>
        <w:b/>
        <w:bCs/>
        <w:sz w:val="24"/>
        <w:szCs w:val="24"/>
      </w:rPr>
      <w:fldChar w:fldCharType="separate"/>
    </w:r>
    <w:r w:rsidR="008475F0">
      <w:rPr>
        <w:b/>
        <w:bCs/>
        <w:noProof/>
      </w:rPr>
      <w:t>1</w:t>
    </w:r>
    <w:r w:rsidR="00F25519">
      <w:rPr>
        <w:b/>
        <w:bCs/>
        <w:sz w:val="24"/>
        <w:szCs w:val="24"/>
      </w:rPr>
      <w:fldChar w:fldCharType="end"/>
    </w:r>
    <w:r w:rsidR="00F25519">
      <w:t xml:space="preserve"> of </w:t>
    </w:r>
    <w:r w:rsidR="00F25519">
      <w:rPr>
        <w:b/>
        <w:bCs/>
        <w:sz w:val="24"/>
        <w:szCs w:val="24"/>
      </w:rPr>
      <w:fldChar w:fldCharType="begin"/>
    </w:r>
    <w:r w:rsidR="00F25519">
      <w:rPr>
        <w:b/>
        <w:bCs/>
      </w:rPr>
      <w:instrText xml:space="preserve"> NUMPAGES  </w:instrText>
    </w:r>
    <w:r w:rsidR="00F25519">
      <w:rPr>
        <w:b/>
        <w:bCs/>
        <w:sz w:val="24"/>
        <w:szCs w:val="24"/>
      </w:rPr>
      <w:fldChar w:fldCharType="separate"/>
    </w:r>
    <w:r w:rsidR="008475F0">
      <w:rPr>
        <w:b/>
        <w:bCs/>
        <w:noProof/>
      </w:rPr>
      <w:t>1</w:t>
    </w:r>
    <w:r w:rsidR="00F25519">
      <w:rPr>
        <w:b/>
        <w:bCs/>
        <w:sz w:val="24"/>
        <w:szCs w:val="24"/>
      </w:rPr>
      <w:fldChar w:fldCharType="end"/>
    </w:r>
  </w:p>
  <w:p w14:paraId="0E833644" w14:textId="77777777" w:rsidR="009106E3" w:rsidRDefault="009106E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lang w:eastAsia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C6D9EA" w14:textId="77777777" w:rsidR="00294B14" w:rsidRDefault="00294B14">
      <w:r>
        <w:separator/>
      </w:r>
    </w:p>
  </w:footnote>
  <w:footnote w:type="continuationSeparator" w:id="0">
    <w:p w14:paraId="4BC832F7" w14:textId="77777777" w:rsidR="00294B14" w:rsidRDefault="00294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8C2DB" w14:textId="77777777" w:rsidR="009106E3" w:rsidRDefault="009106E3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eastAsia="Times New Roman"/>
        <w:color w:val="auto"/>
        <w:lang w:eastAsia="en-GB"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7E09F" w14:textId="77777777" w:rsidR="009106E3" w:rsidRPr="00F25519" w:rsidRDefault="00052BA1" w:rsidP="00F25519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ind w:left="709" w:firstLine="709"/>
      <w:rPr>
        <w:rFonts w:ascii="Calibri Light" w:hAnsi="Calibri Light" w:cs="Calibri Light"/>
        <w:sz w:val="28"/>
        <w:szCs w:val="28"/>
      </w:rPr>
    </w:pPr>
    <w:r w:rsidRPr="00F25519"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24E48BE5" wp14:editId="6ED7A48F">
          <wp:simplePos x="0" y="0"/>
          <wp:positionH relativeFrom="column">
            <wp:posOffset>-367665</wp:posOffset>
          </wp:positionH>
          <wp:positionV relativeFrom="paragraph">
            <wp:posOffset>-190500</wp:posOffset>
          </wp:positionV>
          <wp:extent cx="1127760" cy="612140"/>
          <wp:effectExtent l="0" t="0" r="0" b="0"/>
          <wp:wrapNone/>
          <wp:docPr id="3" name="Picture 3" descr="C:\ARI FILES - any user\Images - Logos\NSO\Logo Black Tansparent 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ARI FILES - any user\Images - Logos\NSO\Logo Black Tansparent 5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5519">
      <w:rPr>
        <w:noProof/>
        <w:sz w:val="28"/>
        <w:szCs w:val="28"/>
        <w:lang w:eastAsia="en-GB"/>
      </w:rPr>
      <w:drawing>
        <wp:anchor distT="0" distB="0" distL="114300" distR="114300" simplePos="0" relativeHeight="251661312" behindDoc="0" locked="0" layoutInCell="1" allowOverlap="1" wp14:anchorId="61D0F004" wp14:editId="2794C337">
          <wp:simplePos x="0" y="0"/>
          <wp:positionH relativeFrom="column">
            <wp:posOffset>4671060</wp:posOffset>
          </wp:positionH>
          <wp:positionV relativeFrom="paragraph">
            <wp:posOffset>-152400</wp:posOffset>
          </wp:positionV>
          <wp:extent cx="1866900" cy="539750"/>
          <wp:effectExtent l="0" t="0" r="0" b="0"/>
          <wp:wrapNone/>
          <wp:docPr id="4" name="Picture 4" descr="C:\ARI FILES - any user\Images - Logos\LJMU\ljmu-logo-white-cmyk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ARI FILES - any user\Images - Logos\LJMU\ljmu-logo-white-cmyk.fw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1"/>
    <w:bookmarkStart w:id="2" w:name="OLE_LINK12"/>
    <w:r w:rsidR="00F25519" w:rsidRPr="00F25519">
      <w:rPr>
        <w:rFonts w:ascii="Calibri Light" w:hAnsi="Calibri Light" w:cs="Calibri Light"/>
        <w:sz w:val="28"/>
        <w:szCs w:val="28"/>
      </w:rPr>
      <w:t>www.schoolsobservatory.org</w:t>
    </w:r>
    <w:bookmarkEnd w:id="1"/>
    <w:bookmarkEnd w:id="2"/>
  </w:p>
  <w:p w14:paraId="0A310AAF" w14:textId="77777777" w:rsidR="00F25519" w:rsidRPr="00F25519" w:rsidRDefault="00F25519" w:rsidP="00F25519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jc w:val="center"/>
      <w:rPr>
        <w:rFonts w:ascii="Calibri Light" w:hAnsi="Calibri Light" w:cs="Calibri Light"/>
        <w:sz w:val="28"/>
      </w:rPr>
    </w:pPr>
  </w:p>
  <w:p w14:paraId="167383AA" w14:textId="77777777" w:rsidR="00F25519" w:rsidRPr="00F25519" w:rsidRDefault="00F25519" w:rsidP="00BE21E5">
    <w:pPr>
      <w:pStyle w:val="FreeForm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132"/>
      </w:tabs>
      <w:rPr>
        <w:rFonts w:ascii="Calibri Light" w:eastAsia="Times New Roman" w:hAnsi="Calibri Light" w:cs="Calibri Light"/>
        <w:color w:val="auto"/>
        <w:sz w:val="28"/>
        <w:lang w:eastAsia="en-GB"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"/>
      <w:lvlJc w:val="left"/>
      <w:pPr>
        <w:tabs>
          <w:tab w:val="num" w:pos="500"/>
        </w:tabs>
        <w:ind w:left="50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"/>
      <w:lvlJc w:val="left"/>
      <w:pPr>
        <w:tabs>
          <w:tab w:val="num" w:pos="500"/>
        </w:tabs>
        <w:ind w:left="50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6" w15:restartNumberingAfterBreak="0">
    <w:nsid w:val="16B67C38"/>
    <w:multiLevelType w:val="hybridMultilevel"/>
    <w:tmpl w:val="8A9C1A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0B865B9"/>
    <w:multiLevelType w:val="hybridMultilevel"/>
    <w:tmpl w:val="8B665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3835F9"/>
    <w:multiLevelType w:val="hybridMultilevel"/>
    <w:tmpl w:val="A8C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46"/>
    <w:rsid w:val="00052BA1"/>
    <w:rsid w:val="00083C0D"/>
    <w:rsid w:val="000C0363"/>
    <w:rsid w:val="002778B4"/>
    <w:rsid w:val="00294B14"/>
    <w:rsid w:val="00320026"/>
    <w:rsid w:val="00392523"/>
    <w:rsid w:val="004437D0"/>
    <w:rsid w:val="004D006E"/>
    <w:rsid w:val="00533553"/>
    <w:rsid w:val="005F668A"/>
    <w:rsid w:val="008475F0"/>
    <w:rsid w:val="009106E3"/>
    <w:rsid w:val="009564D5"/>
    <w:rsid w:val="009D48F1"/>
    <w:rsid w:val="009E2F48"/>
    <w:rsid w:val="009F505E"/>
    <w:rsid w:val="009F5331"/>
    <w:rsid w:val="00A03C46"/>
    <w:rsid w:val="00A5238C"/>
    <w:rsid w:val="00A962BE"/>
    <w:rsid w:val="00B52A19"/>
    <w:rsid w:val="00BE21E5"/>
    <w:rsid w:val="00CA2BE1"/>
    <w:rsid w:val="00D23FC3"/>
    <w:rsid w:val="00DF735A"/>
    <w:rsid w:val="00E30E73"/>
    <w:rsid w:val="00E82A8E"/>
    <w:rsid w:val="00F25519"/>
    <w:rsid w:val="00FF56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EB41936"/>
  <w15:chartTrackingRefBased/>
  <w15:docId w15:val="{380D5074-6F25-4E06-A610-C0A0EB36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10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uiPriority="1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uiPriority="22" w:qFormat="1"/>
    <w:lsdException w:name="Emphasis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D0"/>
  </w:style>
  <w:style w:type="paragraph" w:styleId="Heading1">
    <w:name w:val="heading 1"/>
    <w:basedOn w:val="Normal"/>
    <w:next w:val="Normal"/>
    <w:link w:val="Heading1Char"/>
    <w:uiPriority w:val="9"/>
    <w:qFormat/>
    <w:locked/>
    <w:rsid w:val="004437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  <w:lang w:eastAsia="en-US"/>
    </w:rPr>
  </w:style>
  <w:style w:type="paragraph" w:customStyle="1" w:styleId="BodyA">
    <w:name w:val="Body A"/>
    <w:pPr>
      <w:suppressAutoHyphens/>
    </w:pPr>
    <w:rPr>
      <w:rFonts w:ascii="Helvetica" w:eastAsia="ヒラギノ角ゴ Pro W3" w:hAnsi="Helvetica"/>
      <w:color w:val="000000"/>
      <w:kern w:val="1"/>
      <w:lang w:eastAsia="en-US"/>
    </w:rPr>
  </w:style>
  <w:style w:type="paragraph" w:customStyle="1" w:styleId="FreeForm">
    <w:name w:val="Free Form"/>
    <w:rPr>
      <w:rFonts w:eastAsia="ヒラギノ角ゴ Pro W3"/>
      <w:color w:val="000000"/>
      <w:lang w:eastAsia="en-US"/>
    </w:rPr>
  </w:style>
  <w:style w:type="character" w:styleId="Hyperlink">
    <w:name w:val="Hyperlink"/>
    <w:locked/>
    <w:rsid w:val="00F25519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37D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locked/>
    <w:rsid w:val="00F25519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F25519"/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locked/>
    <w:rsid w:val="009E2F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2F48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5F668A"/>
    <w:rPr>
      <w:i/>
      <w:iCs/>
    </w:rPr>
  </w:style>
  <w:style w:type="paragraph" w:styleId="ListParagraph">
    <w:name w:val="List Paragraph"/>
    <w:basedOn w:val="Normal"/>
    <w:uiPriority w:val="34"/>
    <w:qFormat/>
    <w:rsid w:val="004437D0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564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64D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1BA00-49B4-4CDA-ABB4-83EB278A6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Bowdley</dc:creator>
  <cp:keywords/>
  <cp:lastModifiedBy>Alison Keen</cp:lastModifiedBy>
  <cp:revision>12</cp:revision>
  <dcterms:created xsi:type="dcterms:W3CDTF">2018-07-24T08:16:00Z</dcterms:created>
  <dcterms:modified xsi:type="dcterms:W3CDTF">2021-05-25T09:36:00Z</dcterms:modified>
</cp:coreProperties>
</file>